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260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ХМАО-Югры Зиннурова Т.И.,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Тюменская область, г. Сургут, ул. Гагарина, д.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509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Сквиренко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В.Д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частью 1 статьи 12.8 Кодекса Российской Федерации об административных правонарушениях, в отношении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Сквиренко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Валерия Дмитриевича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 января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автодороге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д.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пр. </w:t>
      </w:r>
      <w:r>
        <w:rPr>
          <w:rFonts w:ascii="Times New Roman" w:eastAsia="Times New Roman" w:hAnsi="Times New Roman" w:cs="Times New Roman"/>
          <w:sz w:val="28"/>
          <w:szCs w:val="28"/>
        </w:rPr>
        <w:t>Мира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городе Сургуте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Сквиренко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средством </w:t>
      </w:r>
      <w:r>
        <w:rPr>
          <w:rStyle w:val="cat-CarMakeModelgrp-22rplc-1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имеющим </w:t>
      </w:r>
      <w:r>
        <w:rPr>
          <w:rStyle w:val="cat-CarNumbergrp-23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 в состоянии опьянения, чем нарушил пункт 2.7 Правил дорожного движения Российской Федерации.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Сквиренко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вину признал, ходатайств не заявлял.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Пояснил, что проехал только 50 метров чтобы переставить автомобиль.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заслушав </w:t>
      </w:r>
      <w:r>
        <w:rPr>
          <w:rFonts w:ascii="Times New Roman" w:eastAsia="Times New Roman" w:hAnsi="Times New Roman" w:cs="Times New Roman"/>
          <w:sz w:val="28"/>
          <w:szCs w:val="28"/>
        </w:rPr>
        <w:t>Сквиренко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В.Д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следующим выводам.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пункту 2.7 Правил дорожного движения Российской Федерации, утвержденных постановлением Правительства Российской Федерации от 23 октября 1993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1090 (с изменениями и дополнениями),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обосновании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Сквиренко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административном правонарушении представлены следующие доказательства: 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№ </w:t>
      </w:r>
      <w:r>
        <w:rPr>
          <w:rFonts w:ascii="Times New Roman" w:eastAsia="Times New Roman" w:hAnsi="Times New Roman" w:cs="Times New Roman"/>
          <w:sz w:val="28"/>
          <w:szCs w:val="28"/>
        </w:rPr>
        <w:t>631754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на автодороге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д.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пр. Мира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городе Сургуте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Сквиренко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 транспортным средством </w:t>
      </w:r>
      <w:r>
        <w:rPr>
          <w:rStyle w:val="cat-CarMakeModelgrp-22rplc-2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имеющим </w:t>
      </w:r>
      <w:r>
        <w:rPr>
          <w:rStyle w:val="cat-CarNumbergrp-23rplc-3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 в состоянии опьянения, чем нарушил пункт 2.7 Правил дорожного движения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отстранении от управления транспортным средством 86 ПК </w:t>
      </w:r>
      <w:r>
        <w:rPr>
          <w:rFonts w:ascii="Times New Roman" w:eastAsia="Times New Roman" w:hAnsi="Times New Roman" w:cs="Times New Roman"/>
          <w:sz w:val="28"/>
          <w:szCs w:val="28"/>
        </w:rPr>
        <w:t>071</w:t>
      </w:r>
      <w:r>
        <w:rPr>
          <w:rFonts w:ascii="Times New Roman" w:eastAsia="Times New Roman" w:hAnsi="Times New Roman" w:cs="Times New Roman"/>
          <w:sz w:val="28"/>
          <w:szCs w:val="28"/>
        </w:rPr>
        <w:t>388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Сквиренко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В.Д. 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отстранен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управления транспортным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средством </w:t>
      </w:r>
      <w:r>
        <w:rPr>
          <w:rStyle w:val="cat-CarMakeModelgrp-22rplc-3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имеющим </w:t>
      </w:r>
      <w:r>
        <w:rPr>
          <w:rStyle w:val="cat-CarNumbergrp-23rplc-3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наличии признаков опьянения.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протокола </w:t>
      </w:r>
      <w:r>
        <w:rPr>
          <w:rFonts w:ascii="Times New Roman" w:eastAsia="Times New Roman" w:hAnsi="Times New Roman" w:cs="Times New Roman"/>
          <w:sz w:val="28"/>
          <w:szCs w:val="28"/>
        </w:rPr>
        <w:t>Сквиренко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В.Д</w:t>
      </w:r>
      <w:r>
        <w:rPr>
          <w:rFonts w:ascii="Times New Roman" w:eastAsia="Times New Roman" w:hAnsi="Times New Roman" w:cs="Times New Roman"/>
          <w:sz w:val="28"/>
          <w:szCs w:val="28"/>
        </w:rPr>
        <w:t>. получил. Протокол составлен с применением 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 освидетельствования на бумажном носителе, согласно которому в выдыхаемом </w:t>
      </w:r>
      <w:r>
        <w:rPr>
          <w:rFonts w:ascii="Times New Roman" w:eastAsia="Times New Roman" w:hAnsi="Times New Roman" w:cs="Times New Roman"/>
          <w:sz w:val="28"/>
          <w:szCs w:val="28"/>
        </w:rPr>
        <w:t>Сквиренко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воздухе зафиксировано наличие абсолютного этилового спирта 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0.</w:t>
      </w:r>
      <w:r>
        <w:rPr>
          <w:rFonts w:ascii="Times New Roman" w:eastAsia="Times New Roman" w:hAnsi="Times New Roman" w:cs="Times New Roman"/>
          <w:sz w:val="28"/>
          <w:szCs w:val="28"/>
        </w:rPr>
        <w:t>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мг/л. Результат подписан </w:t>
      </w:r>
      <w:r>
        <w:rPr>
          <w:rFonts w:ascii="Times New Roman" w:eastAsia="Times New Roman" w:hAnsi="Times New Roman" w:cs="Times New Roman"/>
          <w:sz w:val="28"/>
          <w:szCs w:val="28"/>
        </w:rPr>
        <w:t>Сквиренко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каких-либо замечаний. Освидетельствование проведено с применением видеофиксации;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акт освидетельствования на состояние алкогольного опьянения 86 ГП 0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8"/>
          <w:szCs w:val="28"/>
        </w:rPr>
        <w:t>426 от 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согласно которому при наличии признаков опьянения: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 изо рта, нарушение речи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Сквиренко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Данный акт составлен с применением видеофиксации;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СП № 007580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03.01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о задержании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транспортного средства; 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ИДПС ОБДПС </w:t>
      </w:r>
      <w:r>
        <w:rPr>
          <w:rFonts w:ascii="Times New Roman" w:eastAsia="Times New Roman" w:hAnsi="Times New Roman" w:cs="Times New Roman"/>
          <w:sz w:val="28"/>
          <w:szCs w:val="28"/>
        </w:rPr>
        <w:t>ГАИ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г. Сургуту, в котором изложены обстоятельства административного правонарушения;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</w:t>
      </w:r>
    </w:p>
    <w:p>
      <w:pPr>
        <w:widowControl w:val="0"/>
        <w:spacing w:before="0" w:after="0"/>
        <w:ind w:firstLine="79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 медицинского освидетельствования на состояние опьянения № </w:t>
      </w:r>
      <w:r>
        <w:rPr>
          <w:rFonts w:ascii="Times New Roman" w:eastAsia="Times New Roman" w:hAnsi="Times New Roman" w:cs="Times New Roman"/>
          <w:sz w:val="28"/>
          <w:szCs w:val="28"/>
        </w:rPr>
        <w:t>007764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.2024, согласно которому у </w:t>
      </w:r>
      <w:r>
        <w:rPr>
          <w:rFonts w:ascii="Times New Roman" w:eastAsia="Times New Roman" w:hAnsi="Times New Roman" w:cs="Times New Roman"/>
          <w:sz w:val="28"/>
          <w:szCs w:val="28"/>
        </w:rPr>
        <w:t>Сквиренко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 состояние опьянения;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справка инспектора ОИАЗ Госавтоинспекции ОМВД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городу Сургуту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widowControl w:val="0"/>
        <w:spacing w:before="0" w:after="0"/>
        <w:ind w:firstLine="79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карточка операции с ВУ;</w:t>
      </w:r>
    </w:p>
    <w:p>
      <w:pPr>
        <w:widowControl w:val="0"/>
        <w:spacing w:before="0" w:after="0"/>
        <w:ind w:left="56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- карточка учета ТС;</w:t>
      </w:r>
    </w:p>
    <w:p>
      <w:pPr>
        <w:widowControl w:val="0"/>
        <w:spacing w:before="0" w:after="0"/>
        <w:ind w:left="56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 привлечении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Сквиренко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left="56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CD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диск с видеофиксацией процедуры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Сквиренко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В.Д.,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содержащий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видеофайлов.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указанные доказательства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Сквиренко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Сквиренко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части 1 статьи 12.8 Кодекса Российской Федерации об административных правонарушениях, то есть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ответственность, предусмотренных ст. 4.2 КоАП РФ,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предусмотренных статьёй 4.3 КоАП РФ, суд признает повторное совершение однородного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обсуждении вопроса о назначении вида и размера наказания судья,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Сквиренко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наличие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 обстоятельства совершения административного правонарушения, полагает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Сквиренко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с лишением права управления транспортными средствами, поскольку данный вид наказания является справедливым и соразмерным содеянному.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статьями 29.9, 29.10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Сквиренко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Валерия Дмитриевича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нистративного штрафа в размере 45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сорок 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тысяч рублей с лишением права управления транспортными средствами на срок 1 (один) год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оплачивать на номер счета получателя платежа 03100643000000018700 в РКЦ Ханты-Мансийск; БИК 007162163; ОКТМО </w:t>
      </w:r>
      <w:r>
        <w:rPr>
          <w:rFonts w:ascii="Times New Roman" w:eastAsia="Times New Roman" w:hAnsi="Times New Roman" w:cs="Times New Roman"/>
          <w:sz w:val="28"/>
          <w:szCs w:val="28"/>
        </w:rPr>
        <w:t>718 2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6 000; ИНН 860 101 0390; КПП 860 101 001; КБК 18811601123010001140;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40102810245370000007. Получатель: УФК по ХМАО-Югре (УМВД России по ХМАО-Югре); УИН 188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104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00205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Госавтоинспекцию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УМВД России по г. Сургут</w:t>
      </w:r>
      <w:r>
        <w:rPr>
          <w:rFonts w:ascii="Times New Roman" w:eastAsia="Times New Roman" w:hAnsi="Times New Roman" w:cs="Times New Roman"/>
          <w:sz w:val="28"/>
          <w:szCs w:val="28"/>
        </w:rPr>
        <w:t>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2 статьи 32.7 Кодекса Российской Федерации об административных правонарушениях, в случае уклонения лица от сдачи водительского удостоверения срок лишения права управления транспортными средствами прерывается. Течение указанного срока возобновляется со дня сдачи лицом или изъятия у него соответствующего документа.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мировую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/подпись/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Т.И. Зиннурова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«15» </w:t>
      </w:r>
      <w:r>
        <w:rPr>
          <w:rFonts w:ascii="Times New Roman" w:eastAsia="Times New Roman" w:hAnsi="Times New Roman" w:cs="Times New Roman"/>
          <w:sz w:val="26"/>
          <w:szCs w:val="26"/>
        </w:rPr>
        <w:t>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№5 Сургутского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Т.И. Зиннурова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0111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2605/202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частью 1 статьи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widowControl w:val="0"/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представить по адресу: г. Сургу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т, ул. Гагарина, дом 9,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>
        <w:rPr>
          <w:rFonts w:ascii="Times New Roman" w:eastAsia="Times New Roman" w:hAnsi="Times New Roman" w:cs="Times New Roman"/>
          <w:sz w:val="22"/>
          <w:szCs w:val="22"/>
        </w:rPr>
        <w:t>106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либо на электронную почту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Surgut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5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@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mirsud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86.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ru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CarMakeModelgrp-22rplc-16">
    <w:name w:val="cat-CarMakeModel grp-22 rplc-16"/>
    <w:basedOn w:val="DefaultParagraphFont"/>
  </w:style>
  <w:style w:type="character" w:customStyle="1" w:styleId="cat-UserDefinedgrp-33rplc-17">
    <w:name w:val="cat-UserDefined grp-33 rplc-17"/>
    <w:basedOn w:val="DefaultParagraphFont"/>
  </w:style>
  <w:style w:type="character" w:customStyle="1" w:styleId="cat-CarNumbergrp-23rplc-18">
    <w:name w:val="cat-CarNumber grp-23 rplc-18"/>
    <w:basedOn w:val="DefaultParagraphFont"/>
  </w:style>
  <w:style w:type="character" w:customStyle="1" w:styleId="cat-CarMakeModelgrp-22rplc-29">
    <w:name w:val="cat-CarMakeModel grp-22 rplc-29"/>
    <w:basedOn w:val="DefaultParagraphFont"/>
  </w:style>
  <w:style w:type="character" w:customStyle="1" w:styleId="cat-UserDefinedgrp-33rplc-30">
    <w:name w:val="cat-UserDefined grp-33 rplc-30"/>
    <w:basedOn w:val="DefaultParagraphFont"/>
  </w:style>
  <w:style w:type="character" w:customStyle="1" w:styleId="cat-CarNumbergrp-23rplc-31">
    <w:name w:val="cat-CarNumber grp-23 rplc-31"/>
    <w:basedOn w:val="DefaultParagraphFont"/>
  </w:style>
  <w:style w:type="character" w:customStyle="1" w:styleId="cat-CarMakeModelgrp-22rplc-37">
    <w:name w:val="cat-CarMakeModel grp-22 rplc-37"/>
    <w:basedOn w:val="DefaultParagraphFont"/>
  </w:style>
  <w:style w:type="character" w:customStyle="1" w:styleId="cat-UserDefinedgrp-33rplc-38">
    <w:name w:val="cat-UserDefined grp-33 rplc-38"/>
    <w:basedOn w:val="DefaultParagraphFont"/>
  </w:style>
  <w:style w:type="character" w:customStyle="1" w:styleId="cat-CarNumbergrp-23rplc-39">
    <w:name w:val="cat-CarNumber grp-23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